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53" w:rsidRDefault="00D05D53" w:rsidP="009E2C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Arial" w:hAnsi="Arial"/>
          <w:b/>
          <w:noProof/>
          <w:lang w:eastAsia="ru-RU"/>
        </w:rPr>
        <w:drawing>
          <wp:inline distT="0" distB="0" distL="0" distR="0">
            <wp:extent cx="5943600" cy="1828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5940425" cy="182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D53" w:rsidRPr="00806B60" w:rsidRDefault="007675FD" w:rsidP="00D05D53">
      <w:pPr>
        <w:jc w:val="center"/>
        <w:rPr>
          <w:rFonts w:ascii="Times New Roman" w:hAnsi="Times New Roman" w:cs="Times New Roman"/>
          <w:b/>
          <w:color w:val="A08C89"/>
          <w:sz w:val="28"/>
          <w:szCs w:val="28"/>
        </w:rPr>
      </w:pPr>
      <w:r w:rsidRPr="00806B60">
        <w:rPr>
          <w:rFonts w:ascii="Times New Roman" w:hAnsi="Times New Roman" w:cs="Times New Roman"/>
          <w:b/>
          <w:color w:val="A08C89"/>
          <w:sz w:val="28"/>
          <w:szCs w:val="28"/>
        </w:rPr>
        <w:t>НАПРАВЛЕНИЕ ПО РАБОТЕ КЛИЕНТОВ С ПОДРАЗДЕЛЕНИЯМИ ФИНАНСОВОГО МОНИТОРИНГА В КРЕДИТНЫХ УЧРЕЖДЕНИЯХ</w:t>
      </w:r>
    </w:p>
    <w:tbl>
      <w:tblPr>
        <w:tblStyle w:val="a3"/>
        <w:tblW w:w="0" w:type="auto"/>
        <w:tblBorders>
          <w:top w:val="single" w:sz="4" w:space="0" w:color="A08C89"/>
          <w:left w:val="single" w:sz="4" w:space="0" w:color="A08C89"/>
          <w:bottom w:val="single" w:sz="4" w:space="0" w:color="A08C89"/>
          <w:right w:val="single" w:sz="4" w:space="0" w:color="A08C89"/>
          <w:insideH w:val="single" w:sz="4" w:space="0" w:color="A08C89"/>
          <w:insideV w:val="single" w:sz="4" w:space="0" w:color="A08C89"/>
        </w:tblBorders>
        <w:tblLook w:val="04A0"/>
      </w:tblPr>
      <w:tblGrid>
        <w:gridCol w:w="4785"/>
        <w:gridCol w:w="4786"/>
      </w:tblGrid>
      <w:tr w:rsidR="009E2CDD" w:rsidRPr="00806B60" w:rsidTr="00806B60">
        <w:trPr>
          <w:trHeight w:val="451"/>
        </w:trPr>
        <w:tc>
          <w:tcPr>
            <w:tcW w:w="4785" w:type="dxa"/>
            <w:shd w:val="clear" w:color="auto" w:fill="D9D9D9" w:themeFill="background1" w:themeFillShade="D9"/>
            <w:vAlign w:val="center"/>
          </w:tcPr>
          <w:p w:rsidR="009E2CDD" w:rsidRPr="00806B60" w:rsidRDefault="009E2CDD" w:rsidP="00806B60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806B60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Риски</w:t>
            </w:r>
          </w:p>
        </w:tc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9E2CDD" w:rsidRPr="00806B60" w:rsidRDefault="009E2CDD" w:rsidP="00806B60">
            <w:pPr>
              <w:jc w:val="center"/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806B60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Решения</w:t>
            </w:r>
          </w:p>
        </w:tc>
      </w:tr>
      <w:tr w:rsidR="009E2CDD" w:rsidRPr="00806B60" w:rsidTr="00806B60">
        <w:tc>
          <w:tcPr>
            <w:tcW w:w="4785" w:type="dxa"/>
          </w:tcPr>
          <w:p w:rsidR="009E2CDD" w:rsidRPr="00806B60" w:rsidRDefault="009E2CDD" w:rsidP="007675FD">
            <w:pPr>
              <w:rPr>
                <w:rFonts w:ascii="Arial" w:hAnsi="Arial" w:cs="Arial"/>
                <w:sz w:val="20"/>
                <w:szCs w:val="20"/>
              </w:rPr>
            </w:pPr>
            <w:r w:rsidRPr="00806B60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Банк осуществляет идентификацию по каждому клиенту и может отказать в открытии счёта, если б</w:t>
            </w:r>
            <w:r w:rsidR="00D05D53" w:rsidRPr="00806B60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изнес похож на фирму-однодневку</w:t>
            </w:r>
          </w:p>
        </w:tc>
        <w:tc>
          <w:tcPr>
            <w:tcW w:w="4786" w:type="dxa"/>
          </w:tcPr>
          <w:p w:rsidR="009E2CDD" w:rsidRPr="00806B60" w:rsidRDefault="00D05D53" w:rsidP="007675F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06B60">
              <w:rPr>
                <w:rFonts w:ascii="Arial" w:hAnsi="Arial" w:cs="Arial"/>
                <w:sz w:val="20"/>
                <w:szCs w:val="20"/>
              </w:rPr>
              <w:t>При открытии</w:t>
            </w:r>
            <w:r w:rsidR="009E2CDD" w:rsidRPr="00806B60">
              <w:rPr>
                <w:rFonts w:ascii="Arial" w:hAnsi="Arial" w:cs="Arial"/>
                <w:sz w:val="20"/>
                <w:szCs w:val="20"/>
              </w:rPr>
              <w:t xml:space="preserve"> счета клиенту (либо заинтересованному контрагенту) осуществляется методологическое сопровождение, обеспечивающее соответствие такого клиента/контрагента </w:t>
            </w:r>
            <w:r w:rsidR="00E035C9" w:rsidRPr="00806B60">
              <w:rPr>
                <w:rFonts w:ascii="Arial" w:hAnsi="Arial" w:cs="Arial"/>
                <w:sz w:val="20"/>
                <w:szCs w:val="20"/>
              </w:rPr>
              <w:t>минимальным требованиям ведения реальной финансово-хозяйственной деятельности</w:t>
            </w:r>
          </w:p>
        </w:tc>
      </w:tr>
      <w:tr w:rsidR="009E2CDD" w:rsidRPr="00806B60" w:rsidTr="00806B60">
        <w:tc>
          <w:tcPr>
            <w:tcW w:w="4785" w:type="dxa"/>
          </w:tcPr>
          <w:p w:rsidR="009E2CDD" w:rsidRPr="00806B60" w:rsidRDefault="00E035C9" w:rsidP="007675FD">
            <w:pPr>
              <w:rPr>
                <w:rFonts w:ascii="Arial" w:hAnsi="Arial" w:cs="Arial"/>
                <w:sz w:val="20"/>
                <w:szCs w:val="20"/>
              </w:rPr>
            </w:pPr>
            <w:r w:rsidRPr="00806B60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Если для сотрудников подразделения финансового мониторинг</w:t>
            </w:r>
            <w:r w:rsidR="00D05D53" w:rsidRPr="00806B60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а</w:t>
            </w:r>
            <w:r w:rsidRPr="00806B60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банка какая-то операция </w:t>
            </w:r>
            <w:r w:rsidR="00D05D53" w:rsidRPr="00806B60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п</w:t>
            </w:r>
            <w:r w:rsidRPr="00806B60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окажется сомнительной, банк может отказать </w:t>
            </w:r>
            <w:r w:rsidR="00D05D53" w:rsidRPr="00806B60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в проведении отдельного платежа</w:t>
            </w:r>
          </w:p>
        </w:tc>
        <w:tc>
          <w:tcPr>
            <w:tcW w:w="4786" w:type="dxa"/>
          </w:tcPr>
          <w:p w:rsidR="009E2CDD" w:rsidRPr="00806B60" w:rsidRDefault="00E035C9" w:rsidP="007675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6B60">
              <w:rPr>
                <w:rFonts w:ascii="Arial" w:hAnsi="Arial" w:cs="Arial"/>
                <w:sz w:val="20"/>
                <w:szCs w:val="20"/>
              </w:rPr>
              <w:t>Консультирование и проверка контрагентов клиента на предмет наличия в их деятельности признаков ведения сомнительной финансово-хозяйственной деятельности</w:t>
            </w:r>
          </w:p>
          <w:p w:rsidR="00E035C9" w:rsidRPr="00806B60" w:rsidRDefault="00E035C9" w:rsidP="007675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6B60">
              <w:rPr>
                <w:rFonts w:ascii="Arial" w:hAnsi="Arial" w:cs="Arial"/>
                <w:sz w:val="20"/>
                <w:szCs w:val="20"/>
              </w:rPr>
              <w:t>Проверка первичной документации по работе с</w:t>
            </w:r>
            <w:r w:rsidR="007675FD" w:rsidRPr="00806B60">
              <w:rPr>
                <w:rFonts w:ascii="Arial" w:hAnsi="Arial" w:cs="Arial"/>
                <w:sz w:val="20"/>
                <w:szCs w:val="20"/>
              </w:rPr>
              <w:t xml:space="preserve"> сомнительными</w:t>
            </w:r>
            <w:r w:rsidRPr="00806B60">
              <w:rPr>
                <w:rFonts w:ascii="Arial" w:hAnsi="Arial" w:cs="Arial"/>
                <w:sz w:val="20"/>
                <w:szCs w:val="20"/>
              </w:rPr>
              <w:t xml:space="preserve"> контрагентами</w:t>
            </w:r>
          </w:p>
          <w:p w:rsidR="00E035C9" w:rsidRPr="00806B60" w:rsidRDefault="005B20D3" w:rsidP="007675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6B60">
              <w:rPr>
                <w:rFonts w:ascii="Arial" w:hAnsi="Arial" w:cs="Arial"/>
                <w:sz w:val="20"/>
                <w:szCs w:val="20"/>
              </w:rPr>
              <w:t xml:space="preserve">В случае отказа банка в проведении операций консультирование для подготовки документов на апелляцию </w:t>
            </w:r>
          </w:p>
          <w:p w:rsidR="00D05D53" w:rsidRPr="00806B60" w:rsidRDefault="007675FD" w:rsidP="00D05D5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6B60">
              <w:rPr>
                <w:rFonts w:ascii="Arial" w:hAnsi="Arial" w:cs="Arial"/>
                <w:sz w:val="20"/>
                <w:szCs w:val="20"/>
              </w:rPr>
              <w:t>Выработка альтернативных схем ведения расчетов, позволяющих минимизировать такие риски</w:t>
            </w:r>
          </w:p>
        </w:tc>
      </w:tr>
      <w:tr w:rsidR="009E2CDD" w:rsidRPr="00806B60" w:rsidTr="00806B60">
        <w:tc>
          <w:tcPr>
            <w:tcW w:w="4785" w:type="dxa"/>
          </w:tcPr>
          <w:p w:rsidR="009E2CDD" w:rsidRPr="00806B60" w:rsidRDefault="005B20D3" w:rsidP="007675FD">
            <w:pPr>
              <w:rPr>
                <w:rFonts w:ascii="Arial" w:hAnsi="Arial" w:cs="Arial"/>
                <w:sz w:val="20"/>
                <w:szCs w:val="20"/>
              </w:rPr>
            </w:pPr>
            <w:r w:rsidRPr="00806B60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Банк может ограничить дистанционное проведение платежей и направить клиенту запрос на подтверждение операций </w:t>
            </w:r>
            <w:r w:rsidR="00D05D53" w:rsidRPr="00806B60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за определённое время, если они, </w:t>
            </w:r>
            <w:r w:rsidRPr="00806B60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по мнению банка</w:t>
            </w:r>
            <w:r w:rsidR="00D05D53" w:rsidRPr="00806B60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,</w:t>
            </w:r>
            <w:r w:rsidR="007675FD" w:rsidRPr="00806B60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r w:rsidR="00D05D53" w:rsidRPr="00806B60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подозрительные</w:t>
            </w:r>
          </w:p>
        </w:tc>
        <w:tc>
          <w:tcPr>
            <w:tcW w:w="4786" w:type="dxa"/>
          </w:tcPr>
          <w:p w:rsidR="005B20D3" w:rsidRPr="00806B60" w:rsidRDefault="005B20D3" w:rsidP="007675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06B60">
              <w:rPr>
                <w:rFonts w:ascii="Arial" w:hAnsi="Arial" w:cs="Arial"/>
                <w:sz w:val="20"/>
                <w:szCs w:val="20"/>
              </w:rPr>
              <w:t>Консультирование по вопрос</w:t>
            </w:r>
            <w:r w:rsidR="00D05D53" w:rsidRPr="00806B60">
              <w:rPr>
                <w:rFonts w:ascii="Arial" w:hAnsi="Arial" w:cs="Arial"/>
                <w:sz w:val="20"/>
                <w:szCs w:val="20"/>
              </w:rPr>
              <w:t>у</w:t>
            </w:r>
            <w:r w:rsidRPr="00806B60">
              <w:rPr>
                <w:rFonts w:ascii="Arial" w:hAnsi="Arial" w:cs="Arial"/>
                <w:sz w:val="20"/>
                <w:szCs w:val="20"/>
              </w:rPr>
              <w:t xml:space="preserve"> подготовки документов, обосновывающих ведение реальной ф</w:t>
            </w:r>
            <w:r w:rsidR="007675FD" w:rsidRPr="00806B60">
              <w:rPr>
                <w:rFonts w:ascii="Arial" w:hAnsi="Arial" w:cs="Arial"/>
                <w:sz w:val="20"/>
                <w:szCs w:val="20"/>
              </w:rPr>
              <w:t>и</w:t>
            </w:r>
            <w:r w:rsidRPr="00806B60">
              <w:rPr>
                <w:rFonts w:ascii="Arial" w:hAnsi="Arial" w:cs="Arial"/>
                <w:sz w:val="20"/>
                <w:szCs w:val="20"/>
              </w:rPr>
              <w:t>нансово-хозяйственной деятельности</w:t>
            </w:r>
            <w:r w:rsidR="007675FD" w:rsidRPr="00806B60">
              <w:rPr>
                <w:rFonts w:ascii="Arial" w:hAnsi="Arial" w:cs="Arial"/>
                <w:sz w:val="20"/>
                <w:szCs w:val="20"/>
              </w:rPr>
              <w:t xml:space="preserve"> (апелляция банка)</w:t>
            </w:r>
          </w:p>
          <w:p w:rsidR="009E2CDD" w:rsidRPr="00806B60" w:rsidRDefault="005B20D3" w:rsidP="007675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06B60">
              <w:rPr>
                <w:rFonts w:ascii="Arial" w:hAnsi="Arial" w:cs="Arial"/>
                <w:sz w:val="20"/>
                <w:szCs w:val="20"/>
              </w:rPr>
              <w:t>В случае отклю</w:t>
            </w:r>
            <w:r w:rsidR="007675FD" w:rsidRPr="00806B60">
              <w:rPr>
                <w:rFonts w:ascii="Arial" w:hAnsi="Arial" w:cs="Arial"/>
                <w:sz w:val="20"/>
                <w:szCs w:val="20"/>
              </w:rPr>
              <w:t xml:space="preserve">чения клиента от дистанционного </w:t>
            </w:r>
            <w:r w:rsidRPr="00806B60">
              <w:rPr>
                <w:rFonts w:ascii="Arial" w:hAnsi="Arial" w:cs="Arial"/>
                <w:sz w:val="20"/>
                <w:szCs w:val="20"/>
              </w:rPr>
              <w:t xml:space="preserve">банковского обслуживания консультирование по подготовке соответствующих обоснований, опровергающих мнение банка о признании сомнительной деятельности  </w:t>
            </w:r>
          </w:p>
        </w:tc>
      </w:tr>
      <w:tr w:rsidR="009E2CDD" w:rsidRPr="00806B60" w:rsidTr="00806B60">
        <w:tc>
          <w:tcPr>
            <w:tcW w:w="4785" w:type="dxa"/>
          </w:tcPr>
          <w:p w:rsidR="009E2CDD" w:rsidRPr="00806B60" w:rsidRDefault="005B20D3" w:rsidP="007675FD">
            <w:pPr>
              <w:rPr>
                <w:rFonts w:ascii="Arial" w:hAnsi="Arial" w:cs="Arial"/>
                <w:sz w:val="20"/>
                <w:szCs w:val="20"/>
              </w:rPr>
            </w:pPr>
            <w:r w:rsidRPr="00806B60">
              <w:rPr>
                <w:rFonts w:ascii="Arial" w:hAnsi="Arial" w:cs="Arial"/>
                <w:sz w:val="20"/>
                <w:szCs w:val="20"/>
              </w:rPr>
              <w:t>Подразделение финансового мониторинга банка в</w:t>
            </w:r>
            <w:bookmarkStart w:id="0" w:name="_GoBack"/>
            <w:bookmarkEnd w:id="0"/>
            <w:r w:rsidRPr="00806B60">
              <w:rPr>
                <w:rFonts w:ascii="Arial" w:hAnsi="Arial" w:cs="Arial"/>
                <w:sz w:val="20"/>
                <w:szCs w:val="20"/>
              </w:rPr>
              <w:t xml:space="preserve"> случае </w:t>
            </w:r>
            <w:proofErr w:type="gramStart"/>
            <w:r w:rsidRPr="00806B60">
              <w:rPr>
                <w:rFonts w:ascii="Arial" w:hAnsi="Arial" w:cs="Arial"/>
                <w:sz w:val="20"/>
                <w:szCs w:val="20"/>
              </w:rPr>
              <w:t>установления признаков ведения недобросовестной деятельности контрагента</w:t>
            </w:r>
            <w:proofErr w:type="gramEnd"/>
            <w:r w:rsidRPr="00806B60">
              <w:rPr>
                <w:rFonts w:ascii="Arial" w:hAnsi="Arial" w:cs="Arial"/>
                <w:sz w:val="20"/>
                <w:szCs w:val="20"/>
              </w:rPr>
              <w:t xml:space="preserve"> имеет право направить клиенту запрос о гарантии в отказе клиента работы с таким контрагентом </w:t>
            </w:r>
          </w:p>
        </w:tc>
        <w:tc>
          <w:tcPr>
            <w:tcW w:w="4786" w:type="dxa"/>
          </w:tcPr>
          <w:p w:rsidR="009E2CDD" w:rsidRPr="00806B60" w:rsidRDefault="007675FD" w:rsidP="0076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06B60">
              <w:rPr>
                <w:rFonts w:ascii="Arial" w:hAnsi="Arial" w:cs="Arial"/>
                <w:sz w:val="20"/>
                <w:szCs w:val="20"/>
              </w:rPr>
              <w:t>Проведение мониторинг контроля контрагентов клиента, для недопущения и/или минимизации работы с сомнительными контрагентами</w:t>
            </w:r>
          </w:p>
          <w:p w:rsidR="007675FD" w:rsidRPr="00806B60" w:rsidRDefault="007675FD" w:rsidP="0076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06B60">
              <w:rPr>
                <w:rFonts w:ascii="Arial" w:hAnsi="Arial" w:cs="Arial"/>
                <w:sz w:val="20"/>
                <w:szCs w:val="20"/>
              </w:rPr>
              <w:t>Выработка альтернативных схем ведения расчетов, позволяющих минимизировать такие риски</w:t>
            </w:r>
          </w:p>
        </w:tc>
      </w:tr>
    </w:tbl>
    <w:p w:rsidR="009E2CDD" w:rsidRPr="009E2CDD" w:rsidRDefault="009E2CDD" w:rsidP="009E2CDD">
      <w:pPr>
        <w:rPr>
          <w:rFonts w:ascii="Times New Roman" w:hAnsi="Times New Roman" w:cs="Times New Roman"/>
          <w:sz w:val="28"/>
          <w:szCs w:val="28"/>
        </w:rPr>
      </w:pPr>
    </w:p>
    <w:sectPr w:rsidR="009E2CDD" w:rsidRPr="009E2CDD" w:rsidSect="0064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89E"/>
    <w:multiLevelType w:val="hybridMultilevel"/>
    <w:tmpl w:val="9612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C5337"/>
    <w:multiLevelType w:val="hybridMultilevel"/>
    <w:tmpl w:val="474A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85694"/>
    <w:multiLevelType w:val="hybridMultilevel"/>
    <w:tmpl w:val="6FD6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C7412"/>
    <w:multiLevelType w:val="hybridMultilevel"/>
    <w:tmpl w:val="3C1A3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E2CDD"/>
    <w:rsid w:val="005B20D3"/>
    <w:rsid w:val="005D46D6"/>
    <w:rsid w:val="00647873"/>
    <w:rsid w:val="007675FD"/>
    <w:rsid w:val="00806B60"/>
    <w:rsid w:val="009E2CDD"/>
    <w:rsid w:val="00D05D53"/>
    <w:rsid w:val="00E0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dcterms:created xsi:type="dcterms:W3CDTF">2022-05-18T12:07:00Z</dcterms:created>
  <dcterms:modified xsi:type="dcterms:W3CDTF">2022-05-19T17:37:00Z</dcterms:modified>
</cp:coreProperties>
</file>